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F02" w:rsidRPr="00D50663" w:rsidRDefault="00867F02" w:rsidP="00867F02">
      <w:pPr>
        <w:shd w:val="clear" w:color="auto" w:fill="FFFFFF"/>
        <w:spacing w:before="240"/>
        <w:jc w:val="center"/>
        <w:textAlignment w:val="baseline"/>
        <w:rPr>
          <w:b/>
          <w:color w:val="333333"/>
        </w:rPr>
      </w:pPr>
      <w:r w:rsidRPr="00D50663">
        <w:rPr>
          <w:b/>
          <w:color w:val="333333"/>
        </w:rPr>
        <w:t xml:space="preserve">INFORMACJA O PRZETWARZANIU DANYCH OSOBOWYCH W ZWIĄZKU </w:t>
      </w:r>
    </w:p>
    <w:p w:rsidR="00867F02" w:rsidRPr="00D50663" w:rsidRDefault="00867F02" w:rsidP="00867F02">
      <w:pPr>
        <w:shd w:val="clear" w:color="auto" w:fill="FFFFFF"/>
        <w:spacing w:before="240"/>
        <w:jc w:val="center"/>
        <w:textAlignment w:val="baseline"/>
        <w:rPr>
          <w:b/>
          <w:color w:val="333333"/>
        </w:rPr>
      </w:pPr>
      <w:r w:rsidRPr="00D50663">
        <w:rPr>
          <w:b/>
          <w:color w:val="333333"/>
        </w:rPr>
        <w:t>Z</w:t>
      </w:r>
      <w:r w:rsidR="001A45BD">
        <w:rPr>
          <w:b/>
          <w:color w:val="333333"/>
        </w:rPr>
        <w:t xml:space="preserve"> UCZESTNICTWEM W PRACOWNICZYCH PLANACH KAPITAŁOWYCH</w:t>
      </w:r>
    </w:p>
    <w:p w:rsidR="00867F02" w:rsidRPr="00D50663" w:rsidRDefault="00867F02" w:rsidP="00867F02">
      <w:pPr>
        <w:spacing w:before="240"/>
        <w:jc w:val="both"/>
      </w:pPr>
      <w:r w:rsidRPr="00D50663"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D50663">
        <w:rPr>
          <w:i/>
        </w:rPr>
        <w:t xml:space="preserve">4.5.2016 L 119/38 Dziennik Urzędowy Unii Europejskiej PL), </w:t>
      </w:r>
      <w:r w:rsidRPr="00D50663">
        <w:t>zwanego dalej RODO</w:t>
      </w:r>
      <w:r w:rsidRPr="00D50663">
        <w:rPr>
          <w:i/>
        </w:rPr>
        <w:t>,</w:t>
      </w:r>
      <w:r w:rsidRPr="00D50663">
        <w:t xml:space="preserve"> informujemy, że:</w:t>
      </w:r>
    </w:p>
    <w:p w:rsidR="00867F02" w:rsidRPr="005117D5" w:rsidRDefault="00867F02" w:rsidP="00867F02">
      <w:pPr>
        <w:numPr>
          <w:ilvl w:val="0"/>
          <w:numId w:val="1"/>
        </w:numPr>
        <w:tabs>
          <w:tab w:val="left" w:pos="567"/>
        </w:tabs>
        <w:ind w:left="567" w:right="170" w:hanging="425"/>
        <w:jc w:val="both"/>
        <w:rPr>
          <w:sz w:val="22"/>
          <w:szCs w:val="22"/>
        </w:rPr>
      </w:pPr>
      <w:r w:rsidRPr="005117D5">
        <w:rPr>
          <w:sz w:val="22"/>
          <w:szCs w:val="22"/>
        </w:rPr>
        <w:t>Administratorem Pani/Pana danych osobowych</w:t>
      </w:r>
      <w:r>
        <w:rPr>
          <w:sz w:val="22"/>
          <w:szCs w:val="22"/>
        </w:rPr>
        <w:t xml:space="preserve"> </w:t>
      </w:r>
      <w:r w:rsidRPr="005117D5">
        <w:rPr>
          <w:sz w:val="22"/>
          <w:szCs w:val="22"/>
        </w:rPr>
        <w:t>jest Szkoła Podstawowa w M</w:t>
      </w:r>
      <w:r>
        <w:rPr>
          <w:sz w:val="22"/>
          <w:szCs w:val="22"/>
        </w:rPr>
        <w:t xml:space="preserve">ałym Płocku, </w:t>
      </w:r>
      <w:r w:rsidRPr="005117D5">
        <w:rPr>
          <w:sz w:val="22"/>
          <w:szCs w:val="22"/>
        </w:rPr>
        <w:t>18-516 Mały Płock ul. Jana Kochanowskiego 25, tel. 86 279 13 43.</w:t>
      </w:r>
    </w:p>
    <w:p w:rsidR="00867F02" w:rsidRPr="005117D5" w:rsidRDefault="00867F02" w:rsidP="00867F02">
      <w:pPr>
        <w:numPr>
          <w:ilvl w:val="0"/>
          <w:numId w:val="1"/>
        </w:numPr>
        <w:tabs>
          <w:tab w:val="left" w:pos="567"/>
        </w:tabs>
        <w:ind w:left="567" w:right="170" w:hanging="425"/>
        <w:jc w:val="both"/>
        <w:rPr>
          <w:sz w:val="22"/>
          <w:szCs w:val="22"/>
        </w:rPr>
      </w:pPr>
      <w:r w:rsidRPr="005117D5">
        <w:rPr>
          <w:sz w:val="22"/>
          <w:szCs w:val="22"/>
        </w:rPr>
        <w:t>Kontakt z Inspektorem Ochrony Danych w Szkole Podstawowej w Małym</w:t>
      </w:r>
      <w:r w:rsidRPr="005117D5">
        <w:rPr>
          <w:b/>
          <w:sz w:val="22"/>
          <w:szCs w:val="22"/>
        </w:rPr>
        <w:t xml:space="preserve"> </w:t>
      </w:r>
      <w:r w:rsidRPr="005117D5">
        <w:rPr>
          <w:sz w:val="22"/>
          <w:szCs w:val="22"/>
        </w:rPr>
        <w:t>Płocku możliwy jest pod adresem:</w:t>
      </w:r>
    </w:p>
    <w:p w:rsidR="00867F02" w:rsidRPr="005117D5" w:rsidRDefault="00867F02" w:rsidP="00867F02">
      <w:pPr>
        <w:pStyle w:val="Akapitzlist"/>
        <w:numPr>
          <w:ilvl w:val="0"/>
          <w:numId w:val="4"/>
        </w:numPr>
        <w:spacing w:line="254" w:lineRule="auto"/>
        <w:ind w:left="993" w:right="170"/>
        <w:jc w:val="both"/>
        <w:rPr>
          <w:i/>
          <w:sz w:val="22"/>
          <w:szCs w:val="22"/>
        </w:rPr>
      </w:pPr>
      <w:r w:rsidRPr="005117D5">
        <w:rPr>
          <w:sz w:val="22"/>
          <w:szCs w:val="22"/>
        </w:rPr>
        <w:t>Szkoła Podstawowa w Małym Płocku, ul. Jana Kochanowskiego 25, 18-516 Mały Płock,</w:t>
      </w:r>
    </w:p>
    <w:p w:rsidR="00867F02" w:rsidRPr="005117D5" w:rsidRDefault="00A16AB7" w:rsidP="00867F02">
      <w:pPr>
        <w:pStyle w:val="Akapitzlist"/>
        <w:numPr>
          <w:ilvl w:val="0"/>
          <w:numId w:val="4"/>
        </w:numPr>
        <w:spacing w:line="256" w:lineRule="auto"/>
        <w:ind w:left="993" w:right="170"/>
        <w:jc w:val="both"/>
        <w:rPr>
          <w:i/>
          <w:sz w:val="22"/>
          <w:szCs w:val="22"/>
        </w:rPr>
      </w:pPr>
      <w:hyperlink r:id="rId5" w:history="1">
        <w:r w:rsidR="00867F02" w:rsidRPr="005117D5">
          <w:rPr>
            <w:rStyle w:val="Hipercze"/>
            <w:sz w:val="22"/>
            <w:szCs w:val="22"/>
          </w:rPr>
          <w:t>iod@malyplock.pl</w:t>
        </w:r>
      </w:hyperlink>
      <w:r w:rsidR="00867F02" w:rsidRPr="005117D5">
        <w:rPr>
          <w:sz w:val="22"/>
          <w:szCs w:val="22"/>
        </w:rPr>
        <w:t>.</w:t>
      </w:r>
    </w:p>
    <w:p w:rsidR="00867F02" w:rsidRPr="005117D5" w:rsidRDefault="00867F02" w:rsidP="00867F02">
      <w:pPr>
        <w:ind w:left="567" w:right="40"/>
        <w:jc w:val="both"/>
        <w:rPr>
          <w:sz w:val="22"/>
          <w:szCs w:val="22"/>
          <w:lang w:val="en-US"/>
        </w:rPr>
      </w:pPr>
      <w:r w:rsidRPr="005117D5">
        <w:rPr>
          <w:sz w:val="22"/>
          <w:szCs w:val="22"/>
        </w:rPr>
        <w:t>Z Inspektorem ochrony danych można się kontaktować we wszystkich sprawach dotyczących przetwarzania przez administratora Państwa danych osobowych oraz korzystania z praw związanych z tym przetwarzaniem danych.</w:t>
      </w:r>
    </w:p>
    <w:p w:rsidR="00867F02" w:rsidRPr="00D50663" w:rsidRDefault="00867F02" w:rsidP="00867F02">
      <w:pPr>
        <w:pStyle w:val="Akapitzlist"/>
        <w:numPr>
          <w:ilvl w:val="0"/>
          <w:numId w:val="1"/>
        </w:numPr>
        <w:ind w:left="567" w:right="170"/>
        <w:jc w:val="both"/>
        <w:rPr>
          <w:i/>
        </w:rPr>
      </w:pPr>
      <w:r w:rsidRPr="00D50663">
        <w:t>Dane osobowe Pani/Pana</w:t>
      </w:r>
      <w:r w:rsidRPr="00D50663">
        <w:rPr>
          <w:color w:val="FF0000"/>
        </w:rPr>
        <w:t xml:space="preserve"> </w:t>
      </w:r>
      <w:r w:rsidRPr="00D50663">
        <w:t>będą przetwarzane w związku z wypełnianiem obowiązku prawnego ciążącego na administratorze (art. 6 ust. 1 lit. c</w:t>
      </w:r>
      <w:r w:rsidRPr="00D50663">
        <w:rPr>
          <w:i/>
          <w:color w:val="C00000"/>
        </w:rPr>
        <w:t xml:space="preserve"> </w:t>
      </w:r>
      <w:r w:rsidRPr="00D50663">
        <w:t>RODO), w celu:</w:t>
      </w:r>
    </w:p>
    <w:p w:rsidR="00867F02" w:rsidRPr="00D50663" w:rsidRDefault="001A45BD" w:rsidP="00867F02">
      <w:pPr>
        <w:pStyle w:val="Akapitzlist"/>
        <w:numPr>
          <w:ilvl w:val="0"/>
          <w:numId w:val="2"/>
        </w:numPr>
        <w:ind w:right="170"/>
        <w:jc w:val="both"/>
        <w:rPr>
          <w:i/>
        </w:rPr>
      </w:pPr>
      <w:r>
        <w:t xml:space="preserve">przystąpienia i uczestnictwa </w:t>
      </w:r>
      <w:r w:rsidR="00867F02">
        <w:t>w pracowniczych planach kapitałowych</w:t>
      </w:r>
      <w:r>
        <w:t xml:space="preserve"> (PPK)</w:t>
      </w:r>
      <w:r w:rsidR="00867F02" w:rsidRPr="00481A8B">
        <w:t>.</w:t>
      </w:r>
      <w:r w:rsidR="00867F02">
        <w:rPr>
          <w:vertAlign w:val="superscript"/>
        </w:rPr>
        <w:t>1</w:t>
      </w:r>
    </w:p>
    <w:p w:rsidR="00867F02" w:rsidRPr="00D50663" w:rsidRDefault="00867F02" w:rsidP="00867F02">
      <w:pPr>
        <w:pStyle w:val="Akapitzlist"/>
        <w:ind w:left="567" w:right="170"/>
        <w:jc w:val="both"/>
      </w:pPr>
      <w:r w:rsidRPr="00D50663">
        <w:rPr>
          <w:vertAlign w:val="superscript"/>
        </w:rPr>
        <w:t xml:space="preserve">1 </w:t>
      </w:r>
      <w:r w:rsidRPr="00D50663">
        <w:t>Ustawa z dnia</w:t>
      </w:r>
      <w:r>
        <w:t xml:space="preserve"> 4 października 2018 r. o pracowniczych planach kapitałowych</w:t>
      </w:r>
      <w:r w:rsidRPr="00D50663">
        <w:t xml:space="preserve"> </w:t>
      </w:r>
      <w:r w:rsidR="00DC2445">
        <w:t xml:space="preserve">                    </w:t>
      </w:r>
      <w:r w:rsidRPr="00D50663">
        <w:t>(Dz. U.</w:t>
      </w:r>
      <w:r>
        <w:t xml:space="preserve"> z 2020 r. poz. 1342</w:t>
      </w:r>
      <w:r w:rsidRPr="00D50663">
        <w:t xml:space="preserve">), </w:t>
      </w:r>
      <w:r w:rsidR="00676B2D">
        <w:t>zwana dalej ustawą o PPK.</w:t>
      </w:r>
    </w:p>
    <w:p w:rsidR="00867F02" w:rsidRPr="00D50663" w:rsidRDefault="00867F02" w:rsidP="00867F02">
      <w:pPr>
        <w:pStyle w:val="Akapitzlist"/>
        <w:numPr>
          <w:ilvl w:val="0"/>
          <w:numId w:val="1"/>
        </w:numPr>
        <w:ind w:left="567" w:right="170"/>
        <w:jc w:val="both"/>
        <w:rPr>
          <w:i/>
        </w:rPr>
      </w:pPr>
      <w:r w:rsidRPr="00D50663">
        <w:t>Kategorie danych osobowych</w:t>
      </w:r>
    </w:p>
    <w:p w:rsidR="00867F02" w:rsidRPr="00676B2D" w:rsidRDefault="00867F02" w:rsidP="00DC2445">
      <w:pPr>
        <w:pStyle w:val="Akapitzlist"/>
        <w:numPr>
          <w:ilvl w:val="0"/>
          <w:numId w:val="2"/>
        </w:numPr>
        <w:tabs>
          <w:tab w:val="center" w:pos="1078"/>
          <w:tab w:val="center" w:pos="4766"/>
        </w:tabs>
        <w:jc w:val="both"/>
      </w:pPr>
      <w:r w:rsidRPr="00DC2445">
        <w:rPr>
          <w:rFonts w:eastAsia="Times New Roman"/>
        </w:rPr>
        <w:t>imię (imiona), nazwisko, adres zamieszkania, adres do korespondencji, numer telefonu, adres poczty elektronicznej,</w:t>
      </w:r>
      <w:r w:rsidR="00DB474A" w:rsidRPr="00DC2445">
        <w:rPr>
          <w:rFonts w:eastAsia="Times New Roman"/>
        </w:rPr>
        <w:t xml:space="preserve"> numer PESEL lub datę urodzenia </w:t>
      </w:r>
      <w:r w:rsidR="00DC2445">
        <w:rPr>
          <w:rFonts w:eastAsia="Times New Roman"/>
        </w:rPr>
        <w:t xml:space="preserve">                          </w:t>
      </w:r>
      <w:r w:rsidRPr="00DC2445">
        <w:rPr>
          <w:rFonts w:eastAsia="Times New Roman"/>
        </w:rPr>
        <w:t>w przypadku osób nieposiadających numeru PESEL, serię</w:t>
      </w:r>
      <w:r w:rsidR="00DC2445">
        <w:rPr>
          <w:rFonts w:eastAsia="Times New Roman"/>
        </w:rPr>
        <w:t xml:space="preserve"> </w:t>
      </w:r>
      <w:r w:rsidRPr="00DC2445">
        <w:rPr>
          <w:rFonts w:eastAsia="Times New Roman"/>
        </w:rPr>
        <w:t xml:space="preserve">i numer dowodu osobistego lub numer paszportu albo innego dokumentu potwierdzającego tożsamość w przypadku osób, które nie posiadają obywatelstwa polskiego </w:t>
      </w:r>
      <w:r w:rsidR="00DC2445">
        <w:rPr>
          <w:rFonts w:eastAsia="Times New Roman"/>
        </w:rPr>
        <w:t xml:space="preserve">                  </w:t>
      </w:r>
      <w:r w:rsidRPr="00DC2445">
        <w:rPr>
          <w:rFonts w:eastAsia="Times New Roman"/>
        </w:rPr>
        <w:t>(art. 2 ust. 1 pkt 3 ustawy o PPK); oraz dane finansowe (kwoty składek, okresy składek itp.)</w:t>
      </w:r>
      <w:r w:rsidRPr="00676B2D">
        <w:t xml:space="preserve">. </w:t>
      </w:r>
    </w:p>
    <w:p w:rsidR="00867F02" w:rsidRPr="00D50663" w:rsidRDefault="00867F02" w:rsidP="00867F02">
      <w:pPr>
        <w:pStyle w:val="Akapitzlist"/>
        <w:numPr>
          <w:ilvl w:val="0"/>
          <w:numId w:val="1"/>
        </w:numPr>
        <w:ind w:left="567" w:right="170"/>
        <w:jc w:val="both"/>
        <w:rPr>
          <w:i/>
        </w:rPr>
      </w:pPr>
      <w:r w:rsidRPr="00D50663">
        <w:t>Pani/Pana dane osobowe mogą b</w:t>
      </w:r>
      <w:r w:rsidR="001A45BD">
        <w:t>yć udostępniane innym podmiotom</w:t>
      </w:r>
      <w:r w:rsidR="00DC2445">
        <w:t>.</w:t>
      </w:r>
    </w:p>
    <w:p w:rsidR="00867F02" w:rsidRPr="00D50663" w:rsidRDefault="00867F02" w:rsidP="00867F02">
      <w:pPr>
        <w:ind w:left="715"/>
      </w:pPr>
      <w:r w:rsidRPr="00D50663">
        <w:t xml:space="preserve">Do Pani/Pana danych mogą też mieć dostęp: </w:t>
      </w:r>
    </w:p>
    <w:p w:rsidR="00676B2D" w:rsidRDefault="00867F02" w:rsidP="00867F02">
      <w:pPr>
        <w:pStyle w:val="Akapitzlist"/>
        <w:numPr>
          <w:ilvl w:val="0"/>
          <w:numId w:val="3"/>
        </w:numPr>
        <w:ind w:left="1276"/>
        <w:jc w:val="both"/>
      </w:pPr>
      <w:r w:rsidRPr="00D50663">
        <w:t xml:space="preserve">podmioty przetwarzające dane w imieniu administratora,  którym </w:t>
      </w:r>
      <w:r w:rsidR="001A45BD">
        <w:t>powierzono</w:t>
      </w:r>
      <w:r w:rsidRPr="00D50663">
        <w:t xml:space="preserve"> p</w:t>
      </w:r>
      <w:r w:rsidR="001A45BD">
        <w:t>rzetwarzanie danych osobowych,</w:t>
      </w:r>
    </w:p>
    <w:p w:rsidR="00867F02" w:rsidRPr="00D50663" w:rsidRDefault="00867F02" w:rsidP="00867F02">
      <w:pPr>
        <w:pStyle w:val="Akapitzlist"/>
        <w:numPr>
          <w:ilvl w:val="0"/>
          <w:numId w:val="3"/>
        </w:numPr>
        <w:ind w:left="1276"/>
        <w:jc w:val="both"/>
      </w:pPr>
      <w:r w:rsidRPr="00D50663">
        <w:t xml:space="preserve">niezależni administratorzy danych osobowych przetwarzający dane we własnym imieniu z którymi administrator zawarł umowy lub realizuje usługi np.: Poczta Polska, firmy kurierskie, </w:t>
      </w:r>
      <w:r w:rsidR="00676B2D">
        <w:t>towarzystwo funduszy inwestycyjnych, PTE lub pracownicze towarzystwo emerytalne zarządzające wybraną instytucją finansową lub zakład ubezpieczeń będący wybraną instytucją finansową, z którymi administrator zawarł umowę o prowadzenie PPK.</w:t>
      </w:r>
    </w:p>
    <w:p w:rsidR="00676B2D" w:rsidRPr="001A45BD" w:rsidRDefault="00676B2D" w:rsidP="001A45BD">
      <w:pPr>
        <w:numPr>
          <w:ilvl w:val="0"/>
          <w:numId w:val="1"/>
        </w:numPr>
        <w:ind w:left="567" w:right="170" w:hanging="425"/>
        <w:jc w:val="both"/>
        <w:rPr>
          <w:i/>
        </w:rPr>
      </w:pPr>
      <w:r>
        <w:rPr>
          <w:rFonts w:eastAsia="Times New Roman"/>
        </w:rPr>
        <w:t>Pani/Pana</w:t>
      </w:r>
      <w:r w:rsidRPr="00676B2D">
        <w:rPr>
          <w:rFonts w:eastAsia="Times New Roman"/>
        </w:rPr>
        <w:t xml:space="preserve"> dane </w:t>
      </w:r>
      <w:r>
        <w:rPr>
          <w:rFonts w:eastAsia="Times New Roman"/>
        </w:rPr>
        <w:t xml:space="preserve">osobowe </w:t>
      </w:r>
      <w:r w:rsidRPr="00676B2D">
        <w:rPr>
          <w:rFonts w:eastAsia="Times New Roman"/>
        </w:rPr>
        <w:t xml:space="preserve">będą przetwarzane, z uwagi na przepisy związane z </w:t>
      </w:r>
      <w:r w:rsidR="001A45BD">
        <w:rPr>
          <w:rFonts w:eastAsia="Times New Roman"/>
        </w:rPr>
        <w:t xml:space="preserve">ustawą               o </w:t>
      </w:r>
      <w:r w:rsidRPr="00676B2D">
        <w:rPr>
          <w:rFonts w:eastAsia="Times New Roman"/>
        </w:rPr>
        <w:t>PPK</w:t>
      </w:r>
      <w:r w:rsidR="00DC2445">
        <w:rPr>
          <w:rFonts w:eastAsia="Times New Roman"/>
        </w:rPr>
        <w:t>,</w:t>
      </w:r>
      <w:r w:rsidRPr="00676B2D">
        <w:rPr>
          <w:rFonts w:eastAsia="Times New Roman"/>
        </w:rPr>
        <w:t xml:space="preserve"> przez okres lat 5, a z uwagi na przepisy związane z wyliczaniem wynagrodzenia przez okres lat 10 (dla osób zatrudnionych po 1 stycznia 2019 r) lub 50 (dla osób zatrudnionych wcześniej)</w:t>
      </w:r>
      <w:r w:rsidR="00A16AB7">
        <w:rPr>
          <w:rFonts w:eastAsia="Times New Roman"/>
        </w:rPr>
        <w:t xml:space="preserve"> </w:t>
      </w:r>
      <w:r w:rsidR="00A16AB7">
        <w:t>licząc od końca roku kalendarzowego, w którym stosunek pra</w:t>
      </w:r>
      <w:r w:rsidR="00A16AB7">
        <w:t>cy uległ rozwiązaniu lub wygasł.</w:t>
      </w:r>
      <w:bookmarkStart w:id="0" w:name="_GoBack"/>
      <w:bookmarkEnd w:id="0"/>
    </w:p>
    <w:p w:rsidR="00867F02" w:rsidRPr="00D50663" w:rsidRDefault="00867F02" w:rsidP="00867F02">
      <w:pPr>
        <w:numPr>
          <w:ilvl w:val="0"/>
          <w:numId w:val="1"/>
        </w:numPr>
        <w:ind w:left="567" w:right="170" w:hanging="425"/>
        <w:jc w:val="both"/>
        <w:rPr>
          <w:i/>
        </w:rPr>
      </w:pPr>
      <w:r w:rsidRPr="00D50663">
        <w:t>Z wyjątkami określonymi w przepisach prawa posiada Pani/Pan prawo: dostępu do treści danych, do ich sprosto</w:t>
      </w:r>
      <w:r w:rsidR="00676B2D">
        <w:t xml:space="preserve">wania, usunięcia w przypadkach </w:t>
      </w:r>
      <w:r w:rsidRPr="00D50663">
        <w:t>określonych w art.  17 RODO, ograniczenia przetwarzania w przypadkach określonych w art. 18 RODO, do przenoszenia danych w przypadkach określonych w art. 20 RODO.</w:t>
      </w:r>
    </w:p>
    <w:p w:rsidR="00867F02" w:rsidRPr="00D50663" w:rsidRDefault="00867F02" w:rsidP="00867F02">
      <w:pPr>
        <w:numPr>
          <w:ilvl w:val="0"/>
          <w:numId w:val="1"/>
        </w:numPr>
        <w:ind w:left="567" w:right="170" w:hanging="425"/>
        <w:jc w:val="both"/>
        <w:rPr>
          <w:i/>
        </w:rPr>
      </w:pPr>
      <w:r w:rsidRPr="00D50663">
        <w:lastRenderedPageBreak/>
        <w:t xml:space="preserve">Przysługuje Panu/i/ prawo wniesienia skargi do organu nadzorczego, tj. Prezesa Urzędu Ochrony Danych, ul Stawki 2, 00-193 Warszawa, gdy uzna Pani/Pan, iż przetwarzanie Pani/Pana danych narusza przepisy RODO.  </w:t>
      </w:r>
    </w:p>
    <w:p w:rsidR="001A45BD" w:rsidRPr="001A45BD" w:rsidRDefault="001A45BD" w:rsidP="00867F02">
      <w:pPr>
        <w:numPr>
          <w:ilvl w:val="0"/>
          <w:numId w:val="1"/>
        </w:numPr>
        <w:ind w:left="567" w:right="170" w:hanging="425"/>
        <w:jc w:val="both"/>
      </w:pPr>
      <w:r w:rsidRPr="001A45BD">
        <w:rPr>
          <w:rFonts w:eastAsia="Times New Roman"/>
        </w:rPr>
        <w:t>Podanie da</w:t>
      </w:r>
      <w:r>
        <w:rPr>
          <w:rFonts w:eastAsia="Times New Roman"/>
        </w:rPr>
        <w:t xml:space="preserve">nych jest obowiązkiem ustawowym i </w:t>
      </w:r>
      <w:r w:rsidRPr="00481A8B">
        <w:t>jest konieczne, aby zostać objętym programem</w:t>
      </w:r>
      <w:r>
        <w:t>.</w:t>
      </w:r>
      <w:r w:rsidRPr="001A45BD">
        <w:rPr>
          <w:rFonts w:eastAsia="Times New Roman"/>
        </w:rPr>
        <w:t xml:space="preserve"> W przypadku niepodania danych takich jak </w:t>
      </w:r>
      <w:r>
        <w:rPr>
          <w:rFonts w:eastAsia="Times New Roman"/>
        </w:rPr>
        <w:t xml:space="preserve">nr </w:t>
      </w:r>
      <w:r w:rsidRPr="001A45BD">
        <w:rPr>
          <w:rFonts w:eastAsia="Times New Roman"/>
        </w:rPr>
        <w:t>telefon</w:t>
      </w:r>
      <w:r>
        <w:rPr>
          <w:rFonts w:eastAsia="Times New Roman"/>
        </w:rPr>
        <w:t xml:space="preserve">u </w:t>
      </w:r>
      <w:r w:rsidRPr="001A45BD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Pr="001A45BD">
        <w:rPr>
          <w:rFonts w:eastAsia="Times New Roman"/>
        </w:rPr>
        <w:t>e-mail, uczestnictwo w PPK jest możliwe, jednak dokumenty od instytucji finansowej będą przekazywane do uczestnika drogą tradycyjną (papierową)</w:t>
      </w:r>
      <w:r>
        <w:rPr>
          <w:rFonts w:eastAsia="Times New Roman"/>
        </w:rPr>
        <w:t>.</w:t>
      </w:r>
    </w:p>
    <w:p w:rsidR="00867F02" w:rsidRPr="00D50663" w:rsidRDefault="00867F02" w:rsidP="00867F02">
      <w:pPr>
        <w:numPr>
          <w:ilvl w:val="0"/>
          <w:numId w:val="1"/>
        </w:numPr>
        <w:ind w:left="567" w:right="170" w:hanging="425"/>
        <w:jc w:val="both"/>
      </w:pPr>
      <w:r w:rsidRPr="00D50663">
        <w:t>Pana/i/ dane osobowe nie będą podlegały zautomatyzowanym procesom podejmowania decyzji przez ADO, w tym profilowaniu przy realizacji wyżej określonego celu.</w:t>
      </w:r>
    </w:p>
    <w:p w:rsidR="00867F02" w:rsidRPr="00D50663" w:rsidRDefault="00867F02" w:rsidP="00867F02"/>
    <w:p w:rsidR="00FC43CF" w:rsidRDefault="00FC43CF"/>
    <w:sectPr w:rsidR="00FC4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2C3F"/>
    <w:multiLevelType w:val="hybridMultilevel"/>
    <w:tmpl w:val="59A800AA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D8F55A0"/>
    <w:multiLevelType w:val="hybridMultilevel"/>
    <w:tmpl w:val="CAFA8CF4"/>
    <w:lvl w:ilvl="0" w:tplc="6A968EFE">
      <w:start w:val="1"/>
      <w:numFmt w:val="decimal"/>
      <w:lvlText w:val="%1."/>
      <w:lvlJc w:val="left"/>
      <w:pPr>
        <w:ind w:left="1728" w:hanging="360"/>
      </w:pPr>
      <w:rPr>
        <w:rFonts w:cs="Times New Roman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abstractNum w:abstractNumId="2" w15:restartNumberingAfterBreak="0">
    <w:nsid w:val="4E6A7623"/>
    <w:multiLevelType w:val="hybridMultilevel"/>
    <w:tmpl w:val="6FA4726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145142E"/>
    <w:multiLevelType w:val="hybridMultilevel"/>
    <w:tmpl w:val="9700650C"/>
    <w:lvl w:ilvl="0" w:tplc="0415000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02"/>
    <w:rsid w:val="001A45BD"/>
    <w:rsid w:val="00676B2D"/>
    <w:rsid w:val="00867F02"/>
    <w:rsid w:val="00A16AB7"/>
    <w:rsid w:val="00DB474A"/>
    <w:rsid w:val="00DC2445"/>
    <w:rsid w:val="00FC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4AB7B-22AA-4C4F-AE31-23C943AE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F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F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7F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alyplo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4</cp:revision>
  <dcterms:created xsi:type="dcterms:W3CDTF">2020-11-28T10:25:00Z</dcterms:created>
  <dcterms:modified xsi:type="dcterms:W3CDTF">2020-11-28T11:03:00Z</dcterms:modified>
</cp:coreProperties>
</file>